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1AE" w:rsidRPr="00A9342B" w:rsidRDefault="00C631AE" w:rsidP="00C631AE">
      <w:pPr>
        <w:tabs>
          <w:tab w:val="left" w:pos="4685"/>
        </w:tabs>
        <w:adjustRightInd w:val="0"/>
        <w:snapToGrid w:val="0"/>
        <w:spacing w:line="360" w:lineRule="auto"/>
        <w:rPr>
          <w:rFonts w:ascii="Kaiti TC Regular" w:eastAsia="Kaiti TC Regular" w:hAnsi="Kaiti TC Regular"/>
          <w:sz w:val="28"/>
          <w:szCs w:val="28"/>
        </w:rPr>
      </w:pPr>
    </w:p>
    <w:p w:rsidR="00C631AE" w:rsidRPr="00A9342B" w:rsidRDefault="00C631AE" w:rsidP="00C631AE">
      <w:pPr>
        <w:tabs>
          <w:tab w:val="left" w:pos="4685"/>
        </w:tabs>
        <w:adjustRightInd w:val="0"/>
        <w:snapToGrid w:val="0"/>
        <w:spacing w:line="360" w:lineRule="auto"/>
        <w:rPr>
          <w:rFonts w:ascii="Kaiti TC Regular" w:eastAsia="Kaiti TC Regular" w:hAnsi="Kaiti TC Regular"/>
          <w:sz w:val="28"/>
          <w:szCs w:val="28"/>
        </w:rPr>
      </w:pPr>
    </w:p>
    <w:p w:rsidR="00C631AE" w:rsidRPr="00A9342B" w:rsidRDefault="00C631AE" w:rsidP="00C631AE">
      <w:pPr>
        <w:tabs>
          <w:tab w:val="left" w:pos="4685"/>
        </w:tabs>
        <w:adjustRightInd w:val="0"/>
        <w:snapToGrid w:val="0"/>
        <w:spacing w:line="360" w:lineRule="auto"/>
        <w:rPr>
          <w:rFonts w:ascii="Kaiti TC Regular" w:eastAsia="Kaiti TC Regular" w:hAnsi="Kaiti TC Regular"/>
          <w:sz w:val="28"/>
          <w:szCs w:val="28"/>
        </w:rPr>
      </w:pPr>
    </w:p>
    <w:p w:rsidR="00C631AE" w:rsidRPr="00A9342B" w:rsidRDefault="00C631AE" w:rsidP="00C631AE">
      <w:pPr>
        <w:tabs>
          <w:tab w:val="left" w:pos="4685"/>
        </w:tabs>
        <w:adjustRightInd w:val="0"/>
        <w:snapToGrid w:val="0"/>
        <w:spacing w:line="360" w:lineRule="auto"/>
        <w:rPr>
          <w:rFonts w:ascii="Kaiti TC Regular" w:eastAsia="Kaiti TC Regular" w:hAnsi="Kaiti TC Regular"/>
          <w:sz w:val="28"/>
          <w:szCs w:val="28"/>
        </w:rPr>
      </w:pPr>
    </w:p>
    <w:p w:rsidR="00C631AE" w:rsidRPr="00A9342B" w:rsidRDefault="00C631AE" w:rsidP="00C631AE">
      <w:pPr>
        <w:tabs>
          <w:tab w:val="left" w:pos="4685"/>
        </w:tabs>
        <w:adjustRightInd w:val="0"/>
        <w:snapToGrid w:val="0"/>
        <w:spacing w:line="360" w:lineRule="auto"/>
        <w:rPr>
          <w:rFonts w:ascii="Kaiti TC Regular" w:eastAsia="Kaiti TC Regular" w:hAnsi="Kaiti TC Regular"/>
          <w:sz w:val="28"/>
          <w:szCs w:val="28"/>
        </w:rPr>
      </w:pPr>
    </w:p>
    <w:p w:rsidR="00C631AE" w:rsidRPr="00A9342B" w:rsidRDefault="00C631AE" w:rsidP="00C631AE">
      <w:pPr>
        <w:tabs>
          <w:tab w:val="left" w:pos="4685"/>
        </w:tabs>
        <w:adjustRightInd w:val="0"/>
        <w:snapToGrid w:val="0"/>
        <w:spacing w:line="360" w:lineRule="auto"/>
        <w:rPr>
          <w:rFonts w:ascii="Kaiti TC Regular" w:eastAsia="Kaiti TC Regular" w:hAnsi="Kaiti TC Regular"/>
          <w:sz w:val="28"/>
          <w:szCs w:val="28"/>
        </w:rPr>
      </w:pPr>
    </w:p>
    <w:p w:rsidR="00C631AE" w:rsidRPr="00A9342B" w:rsidRDefault="00C631AE" w:rsidP="00C631AE">
      <w:pPr>
        <w:tabs>
          <w:tab w:val="left" w:pos="4685"/>
        </w:tabs>
        <w:adjustRightInd w:val="0"/>
        <w:snapToGrid w:val="0"/>
        <w:spacing w:line="360" w:lineRule="auto"/>
        <w:rPr>
          <w:rFonts w:ascii="Kaiti TC Regular" w:eastAsia="Kaiti TC Regular" w:hAnsi="Kaiti TC Regular"/>
          <w:sz w:val="28"/>
          <w:szCs w:val="28"/>
        </w:rPr>
      </w:pPr>
    </w:p>
    <w:p w:rsidR="00C631AE" w:rsidRPr="00A9342B" w:rsidRDefault="00C631AE" w:rsidP="00C631AE">
      <w:pPr>
        <w:adjustRightInd w:val="0"/>
        <w:snapToGrid w:val="0"/>
        <w:spacing w:line="360" w:lineRule="auto"/>
        <w:jc w:val="center"/>
        <w:rPr>
          <w:rFonts w:ascii="Kaiti TC Regular" w:eastAsia="Kaiti TC Regular" w:hAnsi="Kaiti TC Regular"/>
          <w:sz w:val="28"/>
          <w:szCs w:val="28"/>
        </w:rPr>
      </w:pPr>
    </w:p>
    <w:p w:rsidR="00C631AE" w:rsidRPr="00A9342B" w:rsidRDefault="00C631AE" w:rsidP="00C631AE">
      <w:pPr>
        <w:adjustRightInd w:val="0"/>
        <w:snapToGrid w:val="0"/>
        <w:spacing w:line="360" w:lineRule="auto"/>
        <w:jc w:val="center"/>
        <w:rPr>
          <w:rFonts w:ascii="Kaiti TC Regular" w:eastAsia="Kaiti TC Regular" w:hAnsi="Kaiti TC Regular"/>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rPr>
          <w:rFonts w:ascii="標楷體" w:eastAsia="標楷體" w:hAnsi="標楷體"/>
          <w:b/>
          <w:sz w:val="40"/>
          <w:szCs w:val="40"/>
        </w:rPr>
      </w:pPr>
      <w:r w:rsidRPr="00622408">
        <w:rPr>
          <w:rFonts w:ascii="標楷體" w:eastAsia="標楷體" w:hAnsi="標楷體" w:hint="eastAsia"/>
          <w:b/>
          <w:sz w:val="40"/>
          <w:szCs w:val="40"/>
        </w:rPr>
        <w:t>第二屆第一次會員大會 會議紀錄</w:t>
      </w:r>
    </w:p>
    <w:p w:rsidR="00C631AE" w:rsidRPr="00622408" w:rsidRDefault="00C631AE" w:rsidP="00C631AE">
      <w:pPr>
        <w:adjustRightInd w:val="0"/>
        <w:snapToGrid w:val="0"/>
        <w:spacing w:line="360" w:lineRule="auto"/>
        <w:rPr>
          <w:rFonts w:ascii="標楷體" w:eastAsia="標楷體" w:hAnsi="標楷體"/>
          <w:b/>
          <w:sz w:val="36"/>
          <w:szCs w:val="36"/>
        </w:rPr>
      </w:pPr>
    </w:p>
    <w:p w:rsidR="00C631AE" w:rsidRPr="00622408" w:rsidRDefault="00C631AE" w:rsidP="00C631AE">
      <w:pPr>
        <w:adjustRightInd w:val="0"/>
        <w:snapToGrid w:val="0"/>
        <w:spacing w:line="360" w:lineRule="auto"/>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jc w:val="center"/>
        <w:rPr>
          <w:rFonts w:ascii="標楷體" w:eastAsia="標楷體" w:hAnsi="標楷體"/>
          <w:sz w:val="28"/>
          <w:szCs w:val="28"/>
        </w:rPr>
      </w:pPr>
    </w:p>
    <w:p w:rsidR="00C631AE" w:rsidRPr="00622408" w:rsidRDefault="00C631AE" w:rsidP="00C631AE">
      <w:pPr>
        <w:adjustRightInd w:val="0"/>
        <w:snapToGrid w:val="0"/>
        <w:spacing w:line="360" w:lineRule="auto"/>
        <w:rPr>
          <w:rFonts w:ascii="標楷體" w:eastAsia="標楷體" w:hAnsi="標楷體"/>
          <w:sz w:val="28"/>
          <w:szCs w:val="28"/>
        </w:rPr>
      </w:pPr>
    </w:p>
    <w:p w:rsidR="00C631AE" w:rsidRPr="00622408" w:rsidRDefault="00C631AE" w:rsidP="00C631AE">
      <w:pPr>
        <w:adjustRightInd w:val="0"/>
        <w:snapToGrid w:val="0"/>
        <w:spacing w:line="360" w:lineRule="auto"/>
        <w:rPr>
          <w:rFonts w:ascii="標楷體" w:eastAsia="標楷體" w:hAnsi="標楷體"/>
          <w:sz w:val="28"/>
          <w:szCs w:val="28"/>
        </w:rPr>
      </w:pPr>
    </w:p>
    <w:p w:rsidR="00C631AE" w:rsidRPr="00622408" w:rsidRDefault="00C631AE" w:rsidP="00C631AE">
      <w:pPr>
        <w:adjustRightInd w:val="0"/>
        <w:snapToGrid w:val="0"/>
        <w:spacing w:line="360" w:lineRule="auto"/>
        <w:rPr>
          <w:rFonts w:ascii="標楷體" w:eastAsia="標楷體" w:hAnsi="標楷體" w:hint="eastAsia"/>
          <w:sz w:val="28"/>
          <w:szCs w:val="28"/>
        </w:rPr>
      </w:pPr>
    </w:p>
    <w:p w:rsidR="00C631AE" w:rsidRPr="00622408" w:rsidRDefault="00C631AE" w:rsidP="00C631AE">
      <w:pPr>
        <w:adjustRightInd w:val="0"/>
        <w:snapToGrid w:val="0"/>
        <w:jc w:val="center"/>
        <w:rPr>
          <w:rFonts w:ascii="標楷體" w:eastAsia="標楷體" w:hAnsi="標楷體"/>
          <w:b/>
          <w:sz w:val="36"/>
          <w:szCs w:val="36"/>
        </w:rPr>
      </w:pPr>
      <w:r w:rsidRPr="00622408">
        <w:rPr>
          <w:rFonts w:ascii="標楷體" w:eastAsia="標楷體" w:hAnsi="標楷體" w:hint="eastAsia"/>
          <w:b/>
          <w:sz w:val="36"/>
          <w:szCs w:val="36"/>
        </w:rPr>
        <w:t>社團法人台灣社會工作督導服務協會</w:t>
      </w:r>
    </w:p>
    <w:p w:rsidR="00C631AE" w:rsidRPr="00622408" w:rsidRDefault="00C631AE" w:rsidP="00C631AE">
      <w:pPr>
        <w:adjustRightInd w:val="0"/>
        <w:snapToGrid w:val="0"/>
        <w:jc w:val="center"/>
        <w:rPr>
          <w:rFonts w:ascii="標楷體" w:eastAsia="標楷體" w:hAnsi="標楷體"/>
          <w:b/>
          <w:sz w:val="36"/>
          <w:szCs w:val="36"/>
        </w:rPr>
      </w:pPr>
      <w:r w:rsidRPr="00622408">
        <w:rPr>
          <w:rFonts w:ascii="標楷體" w:eastAsia="標楷體" w:hAnsi="標楷體" w:hint="eastAsia"/>
          <w:b/>
          <w:sz w:val="36"/>
          <w:szCs w:val="36"/>
        </w:rPr>
        <w:t>第二屆第一次 會員大會</w:t>
      </w:r>
    </w:p>
    <w:p w:rsidR="00C631AE" w:rsidRPr="00622408" w:rsidRDefault="00C631AE" w:rsidP="00C631AE">
      <w:pPr>
        <w:adjustRightInd w:val="0"/>
        <w:snapToGrid w:val="0"/>
        <w:jc w:val="center"/>
        <w:rPr>
          <w:rFonts w:ascii="標楷體" w:eastAsia="標楷體" w:hAnsi="標楷體"/>
          <w:b/>
          <w:sz w:val="36"/>
          <w:szCs w:val="36"/>
        </w:rPr>
      </w:pPr>
      <w:r w:rsidRPr="00622408">
        <w:rPr>
          <w:rFonts w:ascii="標楷體" w:eastAsia="標楷體" w:hAnsi="標楷體" w:hint="eastAsia"/>
          <w:b/>
          <w:sz w:val="36"/>
          <w:szCs w:val="36"/>
        </w:rPr>
        <w:t>會議紀錄</w:t>
      </w:r>
    </w:p>
    <w:p w:rsidR="00C631AE" w:rsidRPr="00622408" w:rsidRDefault="00C631AE" w:rsidP="00C631AE">
      <w:pPr>
        <w:adjustRightInd w:val="0"/>
        <w:snapToGrid w:val="0"/>
        <w:jc w:val="center"/>
        <w:rPr>
          <w:rFonts w:ascii="標楷體" w:eastAsia="標楷體" w:hAnsi="標楷體"/>
          <w:b/>
          <w:sz w:val="16"/>
          <w:szCs w:val="16"/>
        </w:rPr>
      </w:pPr>
    </w:p>
    <w:p w:rsidR="00C631AE" w:rsidRPr="00622408" w:rsidRDefault="00C631AE" w:rsidP="00C631AE">
      <w:pPr>
        <w:adjustRightInd w:val="0"/>
        <w:snapToGrid w:val="0"/>
        <w:spacing w:line="360" w:lineRule="auto"/>
        <w:rPr>
          <w:rFonts w:ascii="標楷體" w:eastAsia="標楷體" w:hAnsi="標楷體"/>
          <w:sz w:val="28"/>
          <w:szCs w:val="28"/>
        </w:rPr>
      </w:pPr>
      <w:r w:rsidRPr="00622408">
        <w:rPr>
          <w:rFonts w:ascii="標楷體" w:eastAsia="標楷體" w:hAnsi="標楷體" w:hint="eastAsia"/>
          <w:b/>
          <w:sz w:val="28"/>
          <w:szCs w:val="28"/>
        </w:rPr>
        <w:t>時間：</w:t>
      </w:r>
      <w:r w:rsidRPr="00622408">
        <w:rPr>
          <w:rFonts w:ascii="標楷體" w:eastAsia="標楷體" w:hAnsi="標楷體" w:hint="eastAsia"/>
          <w:sz w:val="28"/>
          <w:szCs w:val="28"/>
        </w:rPr>
        <w:t>106年3月7日(星期二) 中午12時至下午1時30分</w:t>
      </w:r>
    </w:p>
    <w:p w:rsidR="00C631AE" w:rsidRPr="00622408" w:rsidRDefault="00C631AE" w:rsidP="00C631AE">
      <w:pPr>
        <w:adjustRightInd w:val="0"/>
        <w:snapToGrid w:val="0"/>
        <w:spacing w:line="360" w:lineRule="auto"/>
        <w:rPr>
          <w:rFonts w:ascii="標楷體" w:eastAsia="標楷體" w:hAnsi="標楷體"/>
          <w:sz w:val="28"/>
          <w:szCs w:val="28"/>
        </w:rPr>
      </w:pPr>
      <w:r w:rsidRPr="00622408">
        <w:rPr>
          <w:rFonts w:ascii="標楷體" w:eastAsia="標楷體" w:hAnsi="標楷體" w:hint="eastAsia"/>
          <w:b/>
          <w:sz w:val="28"/>
          <w:szCs w:val="28"/>
        </w:rPr>
        <w:t>地點：</w:t>
      </w:r>
      <w:r w:rsidRPr="00622408">
        <w:rPr>
          <w:rFonts w:ascii="標楷體" w:eastAsia="標楷體" w:hAnsi="標楷體" w:hint="eastAsia"/>
          <w:sz w:val="28"/>
          <w:szCs w:val="28"/>
        </w:rPr>
        <w:t>臺灣大學</w:t>
      </w:r>
      <w:proofErr w:type="gramStart"/>
      <w:r w:rsidRPr="00622408">
        <w:rPr>
          <w:rFonts w:ascii="標楷體" w:eastAsia="標楷體" w:hAnsi="標楷體" w:hint="eastAsia"/>
          <w:sz w:val="28"/>
          <w:szCs w:val="28"/>
        </w:rPr>
        <w:t>霖澤館</w:t>
      </w:r>
      <w:proofErr w:type="gramEnd"/>
      <w:r w:rsidRPr="00622408">
        <w:rPr>
          <w:rFonts w:ascii="標楷體" w:eastAsia="標楷體" w:hAnsi="標楷體" w:hint="eastAsia"/>
          <w:sz w:val="28"/>
          <w:szCs w:val="28"/>
        </w:rPr>
        <w:t>第一會議室(台北市羅斯福路四段1號)</w:t>
      </w:r>
    </w:p>
    <w:p w:rsidR="00C631AE" w:rsidRPr="00622408" w:rsidRDefault="00C631AE" w:rsidP="00C631AE">
      <w:pPr>
        <w:adjustRightInd w:val="0"/>
        <w:snapToGrid w:val="0"/>
        <w:spacing w:line="360" w:lineRule="auto"/>
        <w:rPr>
          <w:rFonts w:ascii="標楷體" w:eastAsia="標楷體" w:hAnsi="標楷體"/>
          <w:sz w:val="28"/>
          <w:szCs w:val="28"/>
        </w:rPr>
      </w:pPr>
      <w:r w:rsidRPr="00622408">
        <w:rPr>
          <w:rFonts w:ascii="標楷體" w:eastAsia="標楷體" w:hAnsi="標楷體" w:hint="eastAsia"/>
          <w:b/>
          <w:sz w:val="28"/>
          <w:szCs w:val="28"/>
        </w:rPr>
        <w:t>主席：</w:t>
      </w:r>
      <w:r w:rsidRPr="00622408">
        <w:rPr>
          <w:rFonts w:ascii="標楷體" w:eastAsia="標楷體" w:hAnsi="標楷體" w:hint="eastAsia"/>
          <w:sz w:val="28"/>
          <w:szCs w:val="28"/>
        </w:rPr>
        <w:t>理事長戴世玫                 記錄：社工師趙順達</w:t>
      </w:r>
    </w:p>
    <w:p w:rsidR="00C631AE" w:rsidRPr="00622408" w:rsidRDefault="00C631AE" w:rsidP="00C631AE">
      <w:pPr>
        <w:adjustRightInd w:val="0"/>
        <w:snapToGrid w:val="0"/>
        <w:spacing w:line="360" w:lineRule="auto"/>
        <w:ind w:left="1560" w:hangingChars="557" w:hanging="1560"/>
        <w:rPr>
          <w:rFonts w:ascii="標楷體" w:eastAsia="標楷體" w:hAnsi="標楷體"/>
          <w:sz w:val="28"/>
          <w:szCs w:val="28"/>
        </w:rPr>
      </w:pPr>
      <w:r w:rsidRPr="00622408">
        <w:rPr>
          <w:rFonts w:ascii="標楷體" w:eastAsia="標楷體" w:hAnsi="標楷體" w:hint="eastAsia"/>
          <w:sz w:val="28"/>
          <w:szCs w:val="28"/>
        </w:rPr>
        <w:t>應出席人數：52人(永久個人會員5人、個人會員43人、團體會員4人)。</w:t>
      </w:r>
    </w:p>
    <w:p w:rsidR="00C631AE" w:rsidRPr="00622408" w:rsidRDefault="00C631AE" w:rsidP="00C631AE">
      <w:pPr>
        <w:adjustRightInd w:val="0"/>
        <w:snapToGrid w:val="0"/>
        <w:spacing w:line="360" w:lineRule="auto"/>
        <w:ind w:left="1560" w:hangingChars="557" w:hanging="1560"/>
        <w:rPr>
          <w:rFonts w:ascii="標楷體" w:eastAsia="標楷體" w:hAnsi="標楷體"/>
          <w:b/>
          <w:sz w:val="28"/>
          <w:szCs w:val="28"/>
        </w:rPr>
      </w:pPr>
      <w:r w:rsidRPr="00622408">
        <w:rPr>
          <w:rFonts w:ascii="標楷體" w:eastAsia="標楷體" w:hAnsi="標楷體" w:hint="eastAsia"/>
          <w:sz w:val="28"/>
          <w:szCs w:val="28"/>
        </w:rPr>
        <w:t>實際出席：親自出席23人，委託出席10人，共計33位(詳見簽到簿)</w:t>
      </w: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壹、大會開始</w:t>
      </w: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貳、主席致詞</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 xml:space="preserve">    感謝各位會員撥空出席第二屆第一次會員大會，協會走過了三年在每一位會員的協助之下日漸茁壯，也逐步推動本會各項核心的任務如督導訓練課程、研討會、督導平台等，為台灣社會工作督導的專業發展貢獻一己之力，未來我們仍然會持續推動，希望會員們繼續給予支持，本次會議出席人數共計33人，會議人數過半，理事長宣布開會，由社工師趙順達記錄。</w:t>
      </w: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參、報告事項</w:t>
      </w:r>
    </w:p>
    <w:p w:rsidR="00C631AE" w:rsidRPr="00622408" w:rsidRDefault="00C631AE" w:rsidP="00C631AE">
      <w:pPr>
        <w:adjustRightInd w:val="0"/>
        <w:snapToGrid w:val="0"/>
        <w:spacing w:line="360" w:lineRule="auto"/>
        <w:ind w:left="1134" w:hangingChars="405" w:hanging="1134"/>
        <w:rPr>
          <w:rFonts w:ascii="標楷體" w:eastAsia="標楷體" w:hAnsi="標楷體"/>
          <w:sz w:val="28"/>
          <w:szCs w:val="28"/>
        </w:rPr>
      </w:pPr>
      <w:r w:rsidRPr="00622408">
        <w:rPr>
          <w:rFonts w:ascii="標楷體" w:eastAsia="標楷體" w:hAnsi="標楷體" w:hint="eastAsia"/>
          <w:sz w:val="28"/>
          <w:szCs w:val="28"/>
        </w:rPr>
        <w:t xml:space="preserve">    (</w:t>
      </w:r>
      <w:proofErr w:type="gramStart"/>
      <w:r w:rsidRPr="00622408">
        <w:rPr>
          <w:rFonts w:ascii="標楷體" w:eastAsia="標楷體" w:hAnsi="標楷體" w:hint="eastAsia"/>
          <w:sz w:val="28"/>
          <w:szCs w:val="28"/>
        </w:rPr>
        <w:t>一</w:t>
      </w:r>
      <w:proofErr w:type="gramEnd"/>
      <w:r w:rsidRPr="00622408">
        <w:rPr>
          <w:rFonts w:ascii="標楷體" w:eastAsia="標楷體" w:hAnsi="標楷體" w:hint="eastAsia"/>
          <w:sz w:val="28"/>
          <w:szCs w:val="28"/>
        </w:rPr>
        <w:t>)理事會工作報告(詳見會員大會手冊p.06-p.10)</w:t>
      </w:r>
    </w:p>
    <w:p w:rsidR="00C631AE" w:rsidRPr="00622408" w:rsidRDefault="00C631AE" w:rsidP="00C631AE">
      <w:pPr>
        <w:adjustRightInd w:val="0"/>
        <w:snapToGrid w:val="0"/>
        <w:spacing w:line="360" w:lineRule="auto"/>
        <w:ind w:left="1134" w:hangingChars="405" w:hanging="1134"/>
        <w:rPr>
          <w:rFonts w:ascii="標楷體" w:eastAsia="標楷體" w:hAnsi="標楷體"/>
          <w:sz w:val="28"/>
          <w:szCs w:val="28"/>
        </w:rPr>
      </w:pPr>
      <w:r w:rsidRPr="00622408">
        <w:rPr>
          <w:rFonts w:ascii="標楷體" w:eastAsia="標楷體" w:hAnsi="標楷體" w:hint="eastAsia"/>
          <w:sz w:val="28"/>
          <w:szCs w:val="28"/>
        </w:rPr>
        <w:t xml:space="preserve">    (二)監事會監察報告(詳見會員大會手冊p.11-p.17)</w:t>
      </w: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肆、提案討論</w:t>
      </w:r>
    </w:p>
    <w:p w:rsidR="00C631AE" w:rsidRPr="00622408" w:rsidRDefault="00C631AE" w:rsidP="00C631AE">
      <w:pPr>
        <w:adjustRightInd w:val="0"/>
        <w:snapToGrid w:val="0"/>
        <w:spacing w:line="360" w:lineRule="auto"/>
        <w:ind w:left="1134" w:hangingChars="405" w:hanging="1134"/>
        <w:rPr>
          <w:rFonts w:ascii="標楷體" w:eastAsia="標楷體" w:hAnsi="標楷體"/>
          <w:sz w:val="28"/>
          <w:szCs w:val="28"/>
        </w:rPr>
      </w:pPr>
      <w:r w:rsidRPr="00622408">
        <w:rPr>
          <w:rFonts w:ascii="標楷體" w:eastAsia="標楷體" w:hAnsi="標楷體" w:hint="eastAsia"/>
          <w:sz w:val="28"/>
          <w:szCs w:val="28"/>
        </w:rPr>
        <w:t>提案</w:t>
      </w:r>
      <w:proofErr w:type="gramStart"/>
      <w:r w:rsidRPr="00622408">
        <w:rPr>
          <w:rFonts w:ascii="標楷體" w:eastAsia="標楷體" w:hAnsi="標楷體" w:hint="eastAsia"/>
          <w:sz w:val="28"/>
          <w:szCs w:val="28"/>
        </w:rPr>
        <w:t>一</w:t>
      </w:r>
      <w:proofErr w:type="gramEnd"/>
    </w:p>
    <w:p w:rsidR="00C631AE" w:rsidRPr="00622408" w:rsidRDefault="00C631AE" w:rsidP="00C631AE">
      <w:pPr>
        <w:adjustRightInd w:val="0"/>
        <w:snapToGrid w:val="0"/>
        <w:spacing w:line="360" w:lineRule="auto"/>
        <w:ind w:left="849" w:hangingChars="303" w:hanging="849"/>
        <w:rPr>
          <w:rFonts w:ascii="標楷體" w:eastAsia="標楷體" w:hAnsi="標楷體"/>
          <w:sz w:val="28"/>
          <w:szCs w:val="28"/>
        </w:rPr>
      </w:pPr>
      <w:r w:rsidRPr="00622408">
        <w:rPr>
          <w:rFonts w:ascii="標楷體" w:eastAsia="標楷體" w:hAnsi="標楷體" w:hint="eastAsia"/>
          <w:b/>
          <w:sz w:val="28"/>
          <w:szCs w:val="28"/>
        </w:rPr>
        <w:t>案由：</w:t>
      </w:r>
      <w:proofErr w:type="gramStart"/>
      <w:r w:rsidRPr="00622408">
        <w:rPr>
          <w:rFonts w:ascii="標楷體" w:eastAsia="標楷體" w:hAnsi="標楷體" w:hint="eastAsia"/>
          <w:sz w:val="28"/>
          <w:szCs w:val="28"/>
        </w:rPr>
        <w:t>105</w:t>
      </w:r>
      <w:proofErr w:type="gramEnd"/>
      <w:r w:rsidRPr="00622408">
        <w:rPr>
          <w:rFonts w:ascii="標楷體" w:eastAsia="標楷體" w:hAnsi="標楷體" w:hint="eastAsia"/>
          <w:sz w:val="28"/>
          <w:szCs w:val="28"/>
        </w:rPr>
        <w:t>年度工作報告案(詳見會員大會手冊p.05-p.08)，提請討</w:t>
      </w:r>
      <w:r w:rsidRPr="00622408">
        <w:rPr>
          <w:rFonts w:ascii="標楷體" w:eastAsia="標楷體" w:hAnsi="標楷體" w:hint="eastAsia"/>
          <w:sz w:val="28"/>
          <w:szCs w:val="28"/>
        </w:rPr>
        <w:lastRenderedPageBreak/>
        <w:t>論。</w:t>
      </w:r>
    </w:p>
    <w:p w:rsidR="00C631AE" w:rsidRPr="00622408" w:rsidRDefault="00C631AE" w:rsidP="00C631AE">
      <w:pPr>
        <w:adjustRightInd w:val="0"/>
        <w:snapToGrid w:val="0"/>
        <w:spacing w:line="360" w:lineRule="auto"/>
        <w:ind w:left="849" w:hangingChars="303" w:hanging="849"/>
        <w:rPr>
          <w:rFonts w:ascii="標楷體" w:eastAsia="標楷體" w:hAnsi="標楷體"/>
          <w:b/>
          <w:sz w:val="28"/>
          <w:szCs w:val="28"/>
        </w:rPr>
      </w:pPr>
      <w:r w:rsidRPr="00622408">
        <w:rPr>
          <w:rFonts w:ascii="標楷體" w:eastAsia="標楷體" w:hAnsi="標楷體"/>
          <w:b/>
          <w:sz w:val="28"/>
          <w:szCs w:val="28"/>
        </w:rPr>
        <w:t>說明：</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一、本案業經第一屆第八次理監事聯席會議議決通過。</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二、</w:t>
      </w:r>
      <w:proofErr w:type="gramStart"/>
      <w:r w:rsidRPr="00622408">
        <w:rPr>
          <w:rFonts w:ascii="標楷體" w:eastAsia="標楷體" w:hAnsi="標楷體" w:hint="eastAsia"/>
          <w:sz w:val="28"/>
          <w:szCs w:val="28"/>
        </w:rPr>
        <w:t>105</w:t>
      </w:r>
      <w:proofErr w:type="gramEnd"/>
      <w:r w:rsidRPr="00622408">
        <w:rPr>
          <w:rFonts w:ascii="標楷體" w:eastAsia="標楷體" w:hAnsi="標楷體" w:hint="eastAsia"/>
          <w:sz w:val="28"/>
          <w:szCs w:val="28"/>
        </w:rPr>
        <w:t>年度會務工作報告</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1.年度業務包含研討會、</w:t>
      </w:r>
      <w:proofErr w:type="gramStart"/>
      <w:r w:rsidRPr="00622408">
        <w:rPr>
          <w:rFonts w:ascii="標楷體" w:eastAsia="標楷體" w:hAnsi="標楷體" w:hint="eastAsia"/>
          <w:sz w:val="28"/>
          <w:szCs w:val="28"/>
        </w:rPr>
        <w:t>督導學刊</w:t>
      </w:r>
      <w:proofErr w:type="gramEnd"/>
      <w:r w:rsidRPr="00622408">
        <w:rPr>
          <w:rFonts w:ascii="標楷體" w:eastAsia="標楷體" w:hAnsi="標楷體" w:hint="eastAsia"/>
          <w:sz w:val="28"/>
          <w:szCs w:val="28"/>
        </w:rPr>
        <w:t>、映射式督導工作坊、社工督導論文寫作工作坊、分區會員聯誼、建置社會工作專業知識資源分享平台先期規劃及社工督導專業平台發展計畫等計畫項目。</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2.行政、會議報告包含會員大會、理監事會議召開、會務工作以及社團評鑑，103-</w:t>
      </w:r>
      <w:proofErr w:type="gramStart"/>
      <w:r w:rsidRPr="00622408">
        <w:rPr>
          <w:rFonts w:ascii="標楷體" w:eastAsia="標楷體" w:hAnsi="標楷體" w:hint="eastAsia"/>
          <w:sz w:val="28"/>
          <w:szCs w:val="28"/>
        </w:rPr>
        <w:t>104</w:t>
      </w:r>
      <w:proofErr w:type="gramEnd"/>
      <w:r w:rsidRPr="00622408">
        <w:rPr>
          <w:rFonts w:ascii="標楷體" w:eastAsia="標楷體" w:hAnsi="標楷體" w:hint="eastAsia"/>
          <w:sz w:val="28"/>
          <w:szCs w:val="28"/>
        </w:rPr>
        <w:t>年度全國社團評鑑(第一組)結果為乙等。</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3.行銷及雲端包含電子信箱管理、雲端平台管理(本</w:t>
      </w:r>
      <w:proofErr w:type="gramStart"/>
      <w:r w:rsidRPr="00622408">
        <w:rPr>
          <w:rFonts w:ascii="標楷體" w:eastAsia="標楷體" w:hAnsi="標楷體" w:hint="eastAsia"/>
          <w:sz w:val="28"/>
          <w:szCs w:val="28"/>
        </w:rPr>
        <w:t>會官網</w:t>
      </w:r>
      <w:proofErr w:type="gramEnd"/>
      <w:r w:rsidRPr="00622408">
        <w:rPr>
          <w:rFonts w:ascii="標楷體" w:eastAsia="標楷體" w:hAnsi="標楷體" w:hint="eastAsia"/>
          <w:sz w:val="28"/>
          <w:szCs w:val="28"/>
        </w:rPr>
        <w:t>、督導平台、FB粉絲團)等事項。</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4.會員及徵信包含會員招募(105年新加入8名個人會員、團體會員2名)、會員服務事項、會訊及徵信，</w:t>
      </w:r>
      <w:proofErr w:type="gramStart"/>
      <w:r w:rsidRPr="00622408">
        <w:rPr>
          <w:rFonts w:ascii="標楷體" w:eastAsia="標楷體" w:hAnsi="標楷體" w:hint="eastAsia"/>
          <w:sz w:val="28"/>
          <w:szCs w:val="28"/>
        </w:rPr>
        <w:t>105</w:t>
      </w:r>
      <w:proofErr w:type="gramEnd"/>
      <w:r w:rsidRPr="00622408">
        <w:rPr>
          <w:rFonts w:ascii="標楷體" w:eastAsia="標楷體" w:hAnsi="標楷體" w:hint="eastAsia"/>
          <w:sz w:val="28"/>
          <w:szCs w:val="28"/>
        </w:rPr>
        <w:t>年度共計收到捐款335,890元整。</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三、財務報告</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1.預算編列於105年11月12日第一屆第七次理監事聯席會議進行審議，並提報會員大會通過。</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2.經費決算於106年2月20日第一屆第八次理監事聯席會議進行審議，並提報會員大會通過。</w:t>
      </w: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決議：照案通過</w:t>
      </w:r>
    </w:p>
    <w:p w:rsidR="00C631AE" w:rsidRPr="00622408" w:rsidRDefault="00C631AE" w:rsidP="00C631AE">
      <w:pPr>
        <w:adjustRightInd w:val="0"/>
        <w:snapToGrid w:val="0"/>
        <w:spacing w:line="360" w:lineRule="auto"/>
        <w:rPr>
          <w:rFonts w:ascii="標楷體" w:eastAsia="標楷體" w:hAnsi="標楷體"/>
          <w:sz w:val="28"/>
          <w:szCs w:val="28"/>
        </w:rPr>
      </w:pP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提案二</w:t>
      </w:r>
    </w:p>
    <w:p w:rsidR="00C631AE" w:rsidRPr="00622408" w:rsidRDefault="00C631AE" w:rsidP="00C631AE">
      <w:pPr>
        <w:adjustRightInd w:val="0"/>
        <w:snapToGrid w:val="0"/>
        <w:spacing w:line="360" w:lineRule="auto"/>
        <w:ind w:left="849" w:hangingChars="303" w:hanging="849"/>
        <w:rPr>
          <w:rFonts w:ascii="標楷體" w:eastAsia="標楷體" w:hAnsi="標楷體"/>
          <w:b/>
          <w:sz w:val="28"/>
          <w:szCs w:val="28"/>
        </w:rPr>
      </w:pPr>
      <w:r w:rsidRPr="00622408">
        <w:rPr>
          <w:rFonts w:ascii="標楷體" w:eastAsia="標楷體" w:hAnsi="標楷體" w:hint="eastAsia"/>
          <w:b/>
          <w:sz w:val="28"/>
          <w:szCs w:val="28"/>
        </w:rPr>
        <w:t>案由：</w:t>
      </w:r>
      <w:proofErr w:type="gramStart"/>
      <w:r w:rsidRPr="00622408">
        <w:rPr>
          <w:rFonts w:ascii="標楷體" w:eastAsia="標楷體" w:hAnsi="標楷體" w:hint="eastAsia"/>
          <w:sz w:val="28"/>
          <w:szCs w:val="28"/>
        </w:rPr>
        <w:t>105</w:t>
      </w:r>
      <w:proofErr w:type="gramEnd"/>
      <w:r w:rsidRPr="00622408">
        <w:rPr>
          <w:rFonts w:ascii="標楷體" w:eastAsia="標楷體" w:hAnsi="標楷體" w:hint="eastAsia"/>
          <w:sz w:val="28"/>
          <w:szCs w:val="28"/>
        </w:rPr>
        <w:t>年度收支決算案(詳見會員大會手冊p.11-p.15)，提請討</w:t>
      </w:r>
      <w:r w:rsidRPr="00622408">
        <w:rPr>
          <w:rFonts w:ascii="標楷體" w:eastAsia="標楷體" w:hAnsi="標楷體" w:hint="eastAsia"/>
          <w:sz w:val="28"/>
          <w:szCs w:val="28"/>
        </w:rPr>
        <w:lastRenderedPageBreak/>
        <w:t>論。</w:t>
      </w:r>
    </w:p>
    <w:p w:rsidR="00C631AE" w:rsidRPr="00622408" w:rsidRDefault="00C631AE" w:rsidP="00C631AE">
      <w:pPr>
        <w:adjustRightInd w:val="0"/>
        <w:snapToGrid w:val="0"/>
        <w:spacing w:line="360" w:lineRule="auto"/>
        <w:ind w:left="849" w:hangingChars="303" w:hanging="849"/>
        <w:rPr>
          <w:rFonts w:ascii="標楷體" w:eastAsia="標楷體" w:hAnsi="標楷體"/>
          <w:b/>
          <w:sz w:val="28"/>
          <w:szCs w:val="28"/>
        </w:rPr>
      </w:pPr>
      <w:r w:rsidRPr="00622408">
        <w:rPr>
          <w:rFonts w:ascii="標楷體" w:eastAsia="標楷體" w:hAnsi="標楷體" w:hint="eastAsia"/>
          <w:b/>
          <w:sz w:val="28"/>
          <w:szCs w:val="28"/>
        </w:rPr>
        <w:t>說明：</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一、本案業經第一屆第八次理監事聯席會議議決通過。</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二、</w:t>
      </w:r>
      <w:proofErr w:type="gramStart"/>
      <w:r w:rsidRPr="00622408">
        <w:rPr>
          <w:rFonts w:ascii="標楷體" w:eastAsia="標楷體" w:hAnsi="標楷體" w:hint="eastAsia"/>
          <w:sz w:val="28"/>
          <w:szCs w:val="28"/>
        </w:rPr>
        <w:t>105</w:t>
      </w:r>
      <w:proofErr w:type="gramEnd"/>
      <w:r w:rsidRPr="00622408">
        <w:rPr>
          <w:rFonts w:ascii="標楷體" w:eastAsia="標楷體" w:hAnsi="標楷體" w:hint="eastAsia"/>
          <w:sz w:val="28"/>
          <w:szCs w:val="28"/>
        </w:rPr>
        <w:t>年度收支決算表、現金出納表、資產負債表、財產目錄、基金</w:t>
      </w:r>
      <w:proofErr w:type="gramStart"/>
      <w:r w:rsidRPr="00622408">
        <w:rPr>
          <w:rFonts w:ascii="標楷體" w:eastAsia="標楷體" w:hAnsi="標楷體" w:hint="eastAsia"/>
          <w:sz w:val="28"/>
          <w:szCs w:val="28"/>
        </w:rPr>
        <w:t>收支表案</w:t>
      </w:r>
      <w:proofErr w:type="gramEnd"/>
      <w:r w:rsidRPr="00622408">
        <w:rPr>
          <w:rFonts w:ascii="標楷體" w:eastAsia="標楷體" w:hAnsi="標楷體" w:hint="eastAsia"/>
          <w:sz w:val="28"/>
          <w:szCs w:val="28"/>
        </w:rPr>
        <w:t>(p.11-p.15)。</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三、</w:t>
      </w:r>
      <w:proofErr w:type="gramStart"/>
      <w:r w:rsidRPr="00622408">
        <w:rPr>
          <w:rFonts w:ascii="標楷體" w:eastAsia="標楷體" w:hAnsi="標楷體" w:hint="eastAsia"/>
          <w:sz w:val="28"/>
          <w:szCs w:val="28"/>
        </w:rPr>
        <w:t>105</w:t>
      </w:r>
      <w:proofErr w:type="gramEnd"/>
      <w:r w:rsidRPr="00622408">
        <w:rPr>
          <w:rFonts w:ascii="標楷體" w:eastAsia="標楷體" w:hAnsi="標楷體" w:hint="eastAsia"/>
          <w:sz w:val="28"/>
          <w:szCs w:val="28"/>
        </w:rPr>
        <w:t>年度流動資產為55,986元整，其中現金27,509元整、銀行帳戶共28,477元整，會務基金22,050元整、</w:t>
      </w:r>
      <w:proofErr w:type="gramStart"/>
      <w:r w:rsidRPr="00622408">
        <w:rPr>
          <w:rFonts w:ascii="標楷體" w:eastAsia="標楷體" w:hAnsi="標楷體" w:hint="eastAsia"/>
          <w:sz w:val="28"/>
          <w:szCs w:val="28"/>
        </w:rPr>
        <w:t>存出保證金</w:t>
      </w:r>
      <w:proofErr w:type="gramEnd"/>
      <w:r w:rsidRPr="00622408">
        <w:rPr>
          <w:rFonts w:ascii="標楷體" w:eastAsia="標楷體" w:hAnsi="標楷體" w:hint="eastAsia"/>
          <w:sz w:val="28"/>
          <w:szCs w:val="28"/>
        </w:rPr>
        <w:t>28,000元整，資產合計106,036元整。</w:t>
      </w:r>
    </w:p>
    <w:p w:rsidR="00C631AE" w:rsidRPr="00622408" w:rsidRDefault="00C631AE" w:rsidP="00C631AE">
      <w:pPr>
        <w:adjustRightInd w:val="0"/>
        <w:snapToGrid w:val="0"/>
        <w:spacing w:line="360" w:lineRule="auto"/>
        <w:ind w:left="848" w:hangingChars="303" w:hanging="848"/>
        <w:rPr>
          <w:rFonts w:ascii="標楷體" w:eastAsia="標楷體" w:hAnsi="標楷體"/>
          <w:sz w:val="28"/>
          <w:szCs w:val="28"/>
        </w:rPr>
      </w:pPr>
      <w:r w:rsidRPr="00622408">
        <w:rPr>
          <w:rFonts w:ascii="標楷體" w:eastAsia="標楷體" w:hAnsi="標楷體" w:hint="eastAsia"/>
          <w:sz w:val="28"/>
          <w:szCs w:val="28"/>
        </w:rPr>
        <w:t xml:space="preserve">  四、</w:t>
      </w:r>
      <w:proofErr w:type="gramStart"/>
      <w:r w:rsidRPr="00622408">
        <w:rPr>
          <w:rFonts w:ascii="標楷體" w:eastAsia="標楷體" w:hAnsi="標楷體" w:hint="eastAsia"/>
          <w:sz w:val="28"/>
          <w:szCs w:val="28"/>
        </w:rPr>
        <w:t>105</w:t>
      </w:r>
      <w:proofErr w:type="gramEnd"/>
      <w:r w:rsidRPr="00622408">
        <w:rPr>
          <w:rFonts w:ascii="標楷體" w:eastAsia="標楷體" w:hAnsi="標楷體" w:hint="eastAsia"/>
          <w:sz w:val="28"/>
          <w:szCs w:val="28"/>
        </w:rPr>
        <w:t>年度決算之金額為1,801,430元整。</w:t>
      </w:r>
    </w:p>
    <w:p w:rsidR="00C631AE" w:rsidRPr="00622408" w:rsidRDefault="00C631AE" w:rsidP="00C631AE">
      <w:pPr>
        <w:adjustRightInd w:val="0"/>
        <w:snapToGrid w:val="0"/>
        <w:spacing w:line="360" w:lineRule="auto"/>
        <w:ind w:left="827" w:hangingChars="295" w:hanging="827"/>
        <w:rPr>
          <w:rFonts w:ascii="標楷體" w:eastAsia="標楷體" w:hAnsi="標楷體"/>
          <w:b/>
          <w:sz w:val="28"/>
          <w:szCs w:val="28"/>
        </w:rPr>
      </w:pPr>
      <w:r w:rsidRPr="00622408">
        <w:rPr>
          <w:rFonts w:ascii="標楷體" w:eastAsia="標楷體" w:hAnsi="標楷體" w:hint="eastAsia"/>
          <w:b/>
          <w:sz w:val="28"/>
          <w:szCs w:val="28"/>
        </w:rPr>
        <w:t>決議：照案通過</w:t>
      </w:r>
    </w:p>
    <w:p w:rsidR="00C631AE" w:rsidRPr="00622408" w:rsidRDefault="00C631AE" w:rsidP="00C631AE">
      <w:pPr>
        <w:adjustRightInd w:val="0"/>
        <w:snapToGrid w:val="0"/>
        <w:spacing w:line="360" w:lineRule="auto"/>
        <w:ind w:left="1134" w:hangingChars="405" w:hanging="1134"/>
        <w:rPr>
          <w:rFonts w:ascii="標楷體" w:eastAsia="標楷體" w:hAnsi="標楷體"/>
          <w:sz w:val="28"/>
          <w:szCs w:val="28"/>
        </w:rPr>
      </w:pP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提案</w:t>
      </w:r>
      <w:proofErr w:type="gramStart"/>
      <w:r w:rsidRPr="00622408">
        <w:rPr>
          <w:rFonts w:ascii="標楷體" w:eastAsia="標楷體" w:hAnsi="標楷體" w:hint="eastAsia"/>
          <w:b/>
          <w:sz w:val="28"/>
          <w:szCs w:val="28"/>
        </w:rPr>
        <w:t>三</w:t>
      </w:r>
      <w:proofErr w:type="gramEnd"/>
    </w:p>
    <w:p w:rsidR="00C631AE" w:rsidRPr="00622408" w:rsidRDefault="00C631AE" w:rsidP="00C631AE">
      <w:pPr>
        <w:adjustRightInd w:val="0"/>
        <w:snapToGrid w:val="0"/>
        <w:spacing w:line="360" w:lineRule="auto"/>
        <w:ind w:left="849" w:hangingChars="303" w:hanging="849"/>
        <w:rPr>
          <w:rFonts w:ascii="標楷體" w:eastAsia="標楷體" w:hAnsi="標楷體"/>
          <w:sz w:val="28"/>
          <w:szCs w:val="28"/>
        </w:rPr>
      </w:pPr>
      <w:r w:rsidRPr="00622408">
        <w:rPr>
          <w:rFonts w:ascii="標楷體" w:eastAsia="標楷體" w:hAnsi="標楷體" w:hint="eastAsia"/>
          <w:b/>
          <w:sz w:val="28"/>
          <w:szCs w:val="28"/>
        </w:rPr>
        <w:t>案由：</w:t>
      </w:r>
      <w:proofErr w:type="gramStart"/>
      <w:r w:rsidRPr="00622408">
        <w:rPr>
          <w:rFonts w:ascii="標楷體" w:eastAsia="標楷體" w:hAnsi="標楷體" w:hint="eastAsia"/>
          <w:sz w:val="28"/>
          <w:szCs w:val="28"/>
        </w:rPr>
        <w:t>106</w:t>
      </w:r>
      <w:proofErr w:type="gramEnd"/>
      <w:r w:rsidRPr="00622408">
        <w:rPr>
          <w:rFonts w:ascii="標楷體" w:eastAsia="標楷體" w:hAnsi="標楷體" w:hint="eastAsia"/>
          <w:sz w:val="28"/>
          <w:szCs w:val="28"/>
        </w:rPr>
        <w:t>年度計畫案(詳見會員大會手冊p.21-p.24)，提請討論。</w:t>
      </w:r>
    </w:p>
    <w:p w:rsidR="00C631AE" w:rsidRPr="00622408" w:rsidRDefault="00C631AE" w:rsidP="00C631AE">
      <w:pPr>
        <w:adjustRightInd w:val="0"/>
        <w:snapToGrid w:val="0"/>
        <w:spacing w:line="360" w:lineRule="auto"/>
        <w:ind w:left="827" w:hangingChars="295" w:hanging="827"/>
        <w:rPr>
          <w:rFonts w:ascii="標楷體" w:eastAsia="標楷體" w:hAnsi="標楷體"/>
          <w:b/>
          <w:sz w:val="28"/>
          <w:szCs w:val="28"/>
        </w:rPr>
      </w:pPr>
      <w:r w:rsidRPr="00622408">
        <w:rPr>
          <w:rFonts w:ascii="標楷體" w:eastAsia="標楷體" w:hAnsi="標楷體" w:hint="eastAsia"/>
          <w:b/>
          <w:sz w:val="28"/>
          <w:szCs w:val="28"/>
        </w:rPr>
        <w:t>說明：</w:t>
      </w:r>
    </w:p>
    <w:p w:rsidR="00C631AE" w:rsidRPr="00622408" w:rsidRDefault="00C631AE" w:rsidP="00C631AE">
      <w:pPr>
        <w:adjustRightInd w:val="0"/>
        <w:snapToGrid w:val="0"/>
        <w:spacing w:line="360" w:lineRule="auto"/>
        <w:ind w:left="826" w:hangingChars="295" w:hanging="826"/>
        <w:rPr>
          <w:rFonts w:ascii="標楷體" w:eastAsia="標楷體" w:hAnsi="標楷體"/>
          <w:sz w:val="28"/>
          <w:szCs w:val="28"/>
        </w:rPr>
      </w:pPr>
      <w:r w:rsidRPr="00622408">
        <w:rPr>
          <w:rFonts w:ascii="標楷體" w:eastAsia="標楷體" w:hAnsi="標楷體" w:hint="eastAsia"/>
          <w:sz w:val="28"/>
          <w:szCs w:val="28"/>
        </w:rPr>
        <w:t xml:space="preserve">  一、本案業經第一屆第七次及第八次理監事聯席會議議決通過。</w:t>
      </w:r>
    </w:p>
    <w:p w:rsidR="00C631AE" w:rsidRPr="00622408" w:rsidRDefault="00C631AE" w:rsidP="00C631AE">
      <w:pPr>
        <w:adjustRightInd w:val="0"/>
        <w:snapToGrid w:val="0"/>
        <w:spacing w:line="360" w:lineRule="auto"/>
        <w:ind w:left="826" w:hangingChars="295" w:hanging="826"/>
        <w:rPr>
          <w:rFonts w:ascii="標楷體" w:eastAsia="標楷體" w:hAnsi="標楷體"/>
          <w:sz w:val="28"/>
          <w:szCs w:val="28"/>
        </w:rPr>
      </w:pPr>
      <w:r w:rsidRPr="00622408">
        <w:rPr>
          <w:rFonts w:ascii="標楷體" w:eastAsia="標楷體" w:hAnsi="標楷體" w:hint="eastAsia"/>
          <w:sz w:val="28"/>
          <w:szCs w:val="28"/>
        </w:rPr>
        <w:t xml:space="preserve">  二、包含</w:t>
      </w:r>
      <w:proofErr w:type="gramStart"/>
      <w:r w:rsidRPr="00622408">
        <w:rPr>
          <w:rFonts w:ascii="標楷體" w:eastAsia="標楷體" w:hAnsi="標楷體" w:hint="eastAsia"/>
          <w:sz w:val="28"/>
          <w:szCs w:val="28"/>
        </w:rPr>
        <w:t>106</w:t>
      </w:r>
      <w:proofErr w:type="gramEnd"/>
      <w:r w:rsidRPr="00622408">
        <w:rPr>
          <w:rFonts w:ascii="標楷體" w:eastAsia="標楷體" w:hAnsi="標楷體" w:hint="eastAsia"/>
          <w:sz w:val="28"/>
          <w:szCs w:val="28"/>
        </w:rPr>
        <w:t>年度工作計畫、收支預算表及工作人員待遇表(p.21-p.24)。</w:t>
      </w:r>
    </w:p>
    <w:p w:rsidR="00C631AE" w:rsidRPr="00622408" w:rsidRDefault="00C631AE" w:rsidP="00C631AE">
      <w:pPr>
        <w:adjustRightInd w:val="0"/>
        <w:snapToGrid w:val="0"/>
        <w:spacing w:line="360" w:lineRule="auto"/>
        <w:ind w:left="826" w:hangingChars="295" w:hanging="826"/>
        <w:rPr>
          <w:rFonts w:ascii="標楷體" w:eastAsia="標楷體" w:hAnsi="標楷體"/>
          <w:sz w:val="28"/>
          <w:szCs w:val="28"/>
        </w:rPr>
      </w:pPr>
      <w:r w:rsidRPr="00622408">
        <w:rPr>
          <w:rFonts w:ascii="標楷體" w:eastAsia="標楷體" w:hAnsi="標楷體" w:hint="eastAsia"/>
          <w:sz w:val="28"/>
          <w:szCs w:val="28"/>
        </w:rPr>
        <w:t xml:space="preserve">  三、本會會務人員及專案人力為義務秘書黃于珊、義務秘書洪安琪、會計江惠萍(3,000元/月、年度獎金6,000元)、社工師趙順達(33,000元/月)。</w:t>
      </w:r>
    </w:p>
    <w:p w:rsidR="00C631AE" w:rsidRPr="00622408" w:rsidRDefault="00C631AE" w:rsidP="00C631AE">
      <w:pPr>
        <w:adjustRightInd w:val="0"/>
        <w:snapToGrid w:val="0"/>
        <w:spacing w:line="360" w:lineRule="auto"/>
        <w:ind w:left="826" w:hangingChars="295" w:hanging="826"/>
        <w:rPr>
          <w:rFonts w:ascii="標楷體" w:eastAsia="標楷體" w:hAnsi="標楷體"/>
          <w:sz w:val="28"/>
          <w:szCs w:val="28"/>
        </w:rPr>
      </w:pPr>
      <w:r w:rsidRPr="00622408">
        <w:rPr>
          <w:rFonts w:ascii="標楷體" w:eastAsia="標楷體" w:hAnsi="標楷體" w:hint="eastAsia"/>
          <w:sz w:val="28"/>
          <w:szCs w:val="28"/>
        </w:rPr>
        <w:t xml:space="preserve">  四、</w:t>
      </w:r>
      <w:proofErr w:type="gramStart"/>
      <w:r w:rsidRPr="00622408">
        <w:rPr>
          <w:rFonts w:ascii="標楷體" w:eastAsia="標楷體" w:hAnsi="標楷體" w:hint="eastAsia"/>
          <w:sz w:val="28"/>
          <w:szCs w:val="28"/>
        </w:rPr>
        <w:t>106</w:t>
      </w:r>
      <w:proofErr w:type="gramEnd"/>
      <w:r w:rsidRPr="00622408">
        <w:rPr>
          <w:rFonts w:ascii="標楷體" w:eastAsia="標楷體" w:hAnsi="標楷體" w:hint="eastAsia"/>
          <w:sz w:val="28"/>
          <w:szCs w:val="28"/>
        </w:rPr>
        <w:t>年度預算金額為1,323,100元整。</w:t>
      </w:r>
    </w:p>
    <w:p w:rsidR="00C631AE" w:rsidRPr="00622408" w:rsidRDefault="00C631AE" w:rsidP="00C631AE">
      <w:pPr>
        <w:adjustRightInd w:val="0"/>
        <w:snapToGrid w:val="0"/>
        <w:spacing w:line="360" w:lineRule="auto"/>
        <w:ind w:left="1135" w:hangingChars="405" w:hanging="1135"/>
        <w:rPr>
          <w:rFonts w:ascii="標楷體" w:eastAsia="標楷體" w:hAnsi="標楷體"/>
          <w:b/>
          <w:sz w:val="28"/>
          <w:szCs w:val="28"/>
        </w:rPr>
      </w:pPr>
      <w:r w:rsidRPr="00622408">
        <w:rPr>
          <w:rFonts w:ascii="標楷體" w:eastAsia="標楷體" w:hAnsi="標楷體" w:hint="eastAsia"/>
          <w:b/>
          <w:sz w:val="28"/>
          <w:szCs w:val="28"/>
        </w:rPr>
        <w:t>決議：照案通過</w:t>
      </w:r>
    </w:p>
    <w:p w:rsidR="00C631AE" w:rsidRPr="00622408" w:rsidRDefault="00C631AE" w:rsidP="00C631AE">
      <w:pPr>
        <w:adjustRightInd w:val="0"/>
        <w:snapToGrid w:val="0"/>
        <w:spacing w:line="360" w:lineRule="auto"/>
        <w:ind w:left="1134" w:hangingChars="405" w:hanging="1134"/>
        <w:rPr>
          <w:rFonts w:ascii="標楷體" w:eastAsia="標楷體" w:hAnsi="標楷體"/>
          <w:sz w:val="28"/>
          <w:szCs w:val="28"/>
        </w:rPr>
      </w:pPr>
    </w:p>
    <w:p w:rsidR="00C631AE" w:rsidRPr="00622408" w:rsidRDefault="00C631AE" w:rsidP="00C631AE">
      <w:pPr>
        <w:adjustRightInd w:val="0"/>
        <w:snapToGrid w:val="0"/>
        <w:spacing w:line="360" w:lineRule="auto"/>
        <w:ind w:left="827" w:hangingChars="295" w:hanging="827"/>
        <w:rPr>
          <w:rFonts w:ascii="標楷體" w:eastAsia="標楷體" w:hAnsi="標楷體"/>
          <w:b/>
          <w:sz w:val="28"/>
          <w:szCs w:val="28"/>
        </w:rPr>
      </w:pPr>
      <w:r w:rsidRPr="00622408">
        <w:rPr>
          <w:rFonts w:ascii="標楷體" w:eastAsia="標楷體" w:hAnsi="標楷體" w:hint="eastAsia"/>
          <w:b/>
          <w:sz w:val="28"/>
          <w:szCs w:val="28"/>
        </w:rPr>
        <w:t>提案四</w:t>
      </w:r>
    </w:p>
    <w:p w:rsidR="00C631AE" w:rsidRPr="00622408" w:rsidRDefault="00C631AE" w:rsidP="00C631AE">
      <w:pPr>
        <w:adjustRightInd w:val="0"/>
        <w:snapToGrid w:val="0"/>
        <w:spacing w:line="360" w:lineRule="auto"/>
        <w:ind w:left="827" w:hangingChars="295" w:hanging="827"/>
        <w:rPr>
          <w:rFonts w:ascii="標楷體" w:eastAsia="標楷體" w:hAnsi="標楷體"/>
          <w:sz w:val="28"/>
          <w:szCs w:val="28"/>
        </w:rPr>
      </w:pPr>
      <w:r w:rsidRPr="00622408">
        <w:rPr>
          <w:rFonts w:ascii="標楷體" w:eastAsia="標楷體" w:hAnsi="標楷體" w:hint="eastAsia"/>
          <w:b/>
          <w:sz w:val="28"/>
          <w:szCs w:val="28"/>
        </w:rPr>
        <w:t>案由：</w:t>
      </w:r>
      <w:r w:rsidRPr="00622408">
        <w:rPr>
          <w:rFonts w:ascii="標楷體" w:eastAsia="標楷體" w:hAnsi="標楷體" w:hint="eastAsia"/>
          <w:sz w:val="28"/>
          <w:szCs w:val="28"/>
        </w:rPr>
        <w:t>修正會員權利義務辦法(詳見會員大會手冊p.41-p.41)，提</w:t>
      </w:r>
      <w:r w:rsidRPr="00622408">
        <w:rPr>
          <w:rFonts w:ascii="標楷體" w:eastAsia="標楷體" w:hAnsi="標楷體" w:hint="eastAsia"/>
          <w:sz w:val="28"/>
          <w:szCs w:val="28"/>
        </w:rPr>
        <w:lastRenderedPageBreak/>
        <w:t>請討論。</w:t>
      </w:r>
    </w:p>
    <w:p w:rsidR="00C631AE" w:rsidRPr="00622408" w:rsidRDefault="00C631AE" w:rsidP="00C631AE">
      <w:pPr>
        <w:adjustRightInd w:val="0"/>
        <w:snapToGrid w:val="0"/>
        <w:spacing w:line="360" w:lineRule="auto"/>
        <w:ind w:left="883" w:hangingChars="315" w:hanging="883"/>
        <w:rPr>
          <w:rFonts w:ascii="標楷體" w:eastAsia="標楷體" w:hAnsi="標楷體"/>
          <w:b/>
          <w:sz w:val="28"/>
          <w:szCs w:val="28"/>
        </w:rPr>
      </w:pPr>
      <w:r w:rsidRPr="00622408">
        <w:rPr>
          <w:rFonts w:ascii="標楷體" w:eastAsia="標楷體" w:hAnsi="標楷體" w:hint="eastAsia"/>
          <w:b/>
          <w:sz w:val="28"/>
          <w:szCs w:val="28"/>
        </w:rPr>
        <w:t>說明：</w:t>
      </w:r>
    </w:p>
    <w:p w:rsidR="00C631AE" w:rsidRPr="00622408" w:rsidRDefault="00C631AE" w:rsidP="00C631AE">
      <w:pPr>
        <w:adjustRightInd w:val="0"/>
        <w:snapToGrid w:val="0"/>
        <w:spacing w:line="360" w:lineRule="auto"/>
        <w:ind w:left="882" w:hangingChars="315" w:hanging="882"/>
        <w:rPr>
          <w:rFonts w:ascii="標楷體" w:eastAsia="標楷體" w:hAnsi="標楷體"/>
          <w:sz w:val="28"/>
          <w:szCs w:val="28"/>
        </w:rPr>
      </w:pPr>
      <w:r w:rsidRPr="00622408">
        <w:rPr>
          <w:rFonts w:ascii="標楷體" w:eastAsia="標楷體" w:hAnsi="標楷體" w:hint="eastAsia"/>
          <w:sz w:val="28"/>
          <w:szCs w:val="28"/>
        </w:rPr>
        <w:t xml:space="preserve">  一、業經第一屆第七次理監事聯席會議議決通過。</w:t>
      </w:r>
    </w:p>
    <w:p w:rsidR="00C631AE" w:rsidRPr="00622408" w:rsidRDefault="00C631AE" w:rsidP="00C631AE">
      <w:pPr>
        <w:adjustRightInd w:val="0"/>
        <w:snapToGrid w:val="0"/>
        <w:spacing w:line="360" w:lineRule="auto"/>
        <w:ind w:left="882" w:hangingChars="315" w:hanging="882"/>
        <w:rPr>
          <w:rFonts w:ascii="標楷體" w:eastAsia="標楷體" w:hAnsi="標楷體"/>
          <w:sz w:val="28"/>
          <w:szCs w:val="28"/>
        </w:rPr>
      </w:pPr>
      <w:r w:rsidRPr="00622408">
        <w:rPr>
          <w:rFonts w:ascii="標楷體" w:eastAsia="標楷體" w:hAnsi="標楷體" w:hint="eastAsia"/>
          <w:sz w:val="28"/>
          <w:szCs w:val="28"/>
        </w:rPr>
        <w:t xml:space="preserve">  二、為促進本會辦理課程品質及建立使用者付費概念，修正會員權利義務辦法第四點，「凡本會會員均可免費參加」，修正為「以會員價參加」。</w:t>
      </w:r>
    </w:p>
    <w:p w:rsidR="00C631AE" w:rsidRPr="00622408" w:rsidRDefault="00C631AE" w:rsidP="00C631AE">
      <w:pPr>
        <w:adjustRightInd w:val="0"/>
        <w:snapToGrid w:val="0"/>
        <w:spacing w:line="360" w:lineRule="auto"/>
        <w:ind w:left="883" w:hangingChars="315" w:hanging="883"/>
        <w:rPr>
          <w:rFonts w:ascii="標楷體" w:eastAsia="標楷體" w:hAnsi="標楷體"/>
          <w:b/>
          <w:sz w:val="28"/>
          <w:szCs w:val="28"/>
        </w:rPr>
      </w:pPr>
      <w:r w:rsidRPr="00622408">
        <w:rPr>
          <w:rFonts w:ascii="標楷體" w:eastAsia="標楷體" w:hAnsi="標楷體" w:hint="eastAsia"/>
          <w:b/>
          <w:sz w:val="28"/>
          <w:szCs w:val="28"/>
        </w:rPr>
        <w:t>決議：照案通過</w:t>
      </w: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伍、臨時動議</w:t>
      </w:r>
    </w:p>
    <w:p w:rsidR="00C631AE" w:rsidRPr="00622408" w:rsidRDefault="00C631AE" w:rsidP="00C631AE">
      <w:pPr>
        <w:adjustRightInd w:val="0"/>
        <w:snapToGrid w:val="0"/>
        <w:spacing w:line="360" w:lineRule="auto"/>
        <w:ind w:leftChars="236" w:left="566"/>
        <w:rPr>
          <w:rFonts w:ascii="標楷體" w:eastAsia="標楷體" w:hAnsi="標楷體"/>
          <w:b/>
          <w:sz w:val="28"/>
          <w:szCs w:val="28"/>
        </w:rPr>
      </w:pPr>
      <w:r w:rsidRPr="00622408">
        <w:rPr>
          <w:rFonts w:ascii="標楷體" w:eastAsia="標楷體" w:hAnsi="標楷體" w:hint="eastAsia"/>
          <w:b/>
          <w:sz w:val="28"/>
          <w:szCs w:val="28"/>
        </w:rPr>
        <w:t>無</w:t>
      </w:r>
    </w:p>
    <w:p w:rsidR="00C631AE" w:rsidRPr="00622408" w:rsidRDefault="00C631AE" w:rsidP="00C631AE">
      <w:pPr>
        <w:adjustRightInd w:val="0"/>
        <w:snapToGrid w:val="0"/>
        <w:spacing w:line="360" w:lineRule="auto"/>
        <w:rPr>
          <w:rFonts w:ascii="標楷體" w:eastAsia="標楷體" w:hAnsi="標楷體"/>
          <w:b/>
          <w:sz w:val="28"/>
          <w:szCs w:val="28"/>
        </w:rPr>
      </w:pPr>
      <w:r w:rsidRPr="00622408">
        <w:rPr>
          <w:rFonts w:ascii="標楷體" w:eastAsia="標楷體" w:hAnsi="標楷體" w:hint="eastAsia"/>
          <w:b/>
          <w:sz w:val="28"/>
          <w:szCs w:val="28"/>
        </w:rPr>
        <w:t>陸、選舉理監事</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 xml:space="preserve">    由社工師趙順達宣讀投票規則，並現場邀請會員擔任監票、唱票及計票等選</w:t>
      </w:r>
      <w:proofErr w:type="gramStart"/>
      <w:r w:rsidRPr="00622408">
        <w:rPr>
          <w:rFonts w:ascii="標楷體" w:eastAsia="標楷體" w:hAnsi="標楷體" w:hint="eastAsia"/>
          <w:sz w:val="28"/>
          <w:szCs w:val="28"/>
        </w:rPr>
        <w:t>務</w:t>
      </w:r>
      <w:proofErr w:type="gramEnd"/>
      <w:r w:rsidRPr="00622408">
        <w:rPr>
          <w:rFonts w:ascii="標楷體" w:eastAsia="標楷體" w:hAnsi="標楷體" w:hint="eastAsia"/>
          <w:sz w:val="28"/>
          <w:szCs w:val="28"/>
        </w:rPr>
        <w:t>工作，理事長宣布投票開始，會員至簽到處依據核對身分及受委託依據領票進行投票。</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一、選舉人數：52人</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二、領票人數：33人</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三、選</w:t>
      </w:r>
      <w:proofErr w:type="gramStart"/>
      <w:r w:rsidRPr="00622408">
        <w:rPr>
          <w:rFonts w:ascii="標楷體" w:eastAsia="標楷體" w:hAnsi="標楷體" w:hint="eastAsia"/>
          <w:sz w:val="28"/>
          <w:szCs w:val="28"/>
        </w:rPr>
        <w:t>務</w:t>
      </w:r>
      <w:proofErr w:type="gramEnd"/>
      <w:r w:rsidRPr="00622408">
        <w:rPr>
          <w:rFonts w:ascii="標楷體" w:eastAsia="標楷體" w:hAnsi="標楷體" w:hint="eastAsia"/>
          <w:sz w:val="28"/>
          <w:szCs w:val="28"/>
        </w:rPr>
        <w:t>人員：</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 xml:space="preserve">    (</w:t>
      </w:r>
      <w:proofErr w:type="gramStart"/>
      <w:r w:rsidRPr="00622408">
        <w:rPr>
          <w:rFonts w:ascii="標楷體" w:eastAsia="標楷體" w:hAnsi="標楷體" w:hint="eastAsia"/>
          <w:sz w:val="28"/>
          <w:szCs w:val="28"/>
        </w:rPr>
        <w:t>一</w:t>
      </w:r>
      <w:proofErr w:type="gramEnd"/>
      <w:r w:rsidRPr="00622408">
        <w:rPr>
          <w:rFonts w:ascii="標楷體" w:eastAsia="標楷體" w:hAnsi="標楷體" w:hint="eastAsia"/>
          <w:sz w:val="28"/>
          <w:szCs w:val="28"/>
        </w:rPr>
        <w:t>)發票：黃于珊、張欣怡</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 xml:space="preserve">    (二)監票：趙新華、曹念慈</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 xml:space="preserve">    (三)唱票：趙順達、林雅清</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 xml:space="preserve">    (四)計票：呂南青、林沂儒</w:t>
      </w:r>
    </w:p>
    <w:p w:rsidR="00C631AE" w:rsidRPr="00622408" w:rsidRDefault="00C631AE" w:rsidP="00C631AE">
      <w:pPr>
        <w:adjustRightInd w:val="0"/>
        <w:snapToGrid w:val="0"/>
        <w:spacing w:line="360" w:lineRule="auto"/>
        <w:ind w:leftChars="236" w:left="566"/>
        <w:rPr>
          <w:rFonts w:ascii="標楷體" w:eastAsia="標楷體" w:hAnsi="標楷體"/>
          <w:sz w:val="28"/>
          <w:szCs w:val="28"/>
        </w:rPr>
      </w:pPr>
      <w:r w:rsidRPr="00622408">
        <w:rPr>
          <w:rFonts w:ascii="標楷體" w:eastAsia="標楷體" w:hAnsi="標楷體" w:hint="eastAsia"/>
          <w:sz w:val="28"/>
          <w:szCs w:val="28"/>
        </w:rPr>
        <w:t>四、選舉結果</w:t>
      </w:r>
    </w:p>
    <w:p w:rsidR="00C631AE" w:rsidRPr="00622408" w:rsidRDefault="00C631AE" w:rsidP="00C631AE">
      <w:pPr>
        <w:adjustRightInd w:val="0"/>
        <w:snapToGrid w:val="0"/>
        <w:spacing w:line="360" w:lineRule="auto"/>
        <w:ind w:leftChars="236" w:left="1700" w:hangingChars="405" w:hanging="1134"/>
        <w:rPr>
          <w:rFonts w:ascii="標楷體" w:eastAsia="標楷體" w:hAnsi="標楷體"/>
          <w:sz w:val="28"/>
          <w:szCs w:val="28"/>
        </w:rPr>
      </w:pPr>
      <w:r w:rsidRPr="00622408">
        <w:rPr>
          <w:rFonts w:ascii="標楷體" w:eastAsia="標楷體" w:hAnsi="標楷體" w:hint="eastAsia"/>
          <w:sz w:val="28"/>
          <w:szCs w:val="28"/>
        </w:rPr>
        <w:t xml:space="preserve">    (</w:t>
      </w:r>
      <w:proofErr w:type="gramStart"/>
      <w:r w:rsidRPr="00622408">
        <w:rPr>
          <w:rFonts w:ascii="標楷體" w:eastAsia="標楷體" w:hAnsi="標楷體" w:hint="eastAsia"/>
          <w:sz w:val="28"/>
          <w:szCs w:val="28"/>
        </w:rPr>
        <w:t>一</w:t>
      </w:r>
      <w:proofErr w:type="gramEnd"/>
      <w:r w:rsidRPr="00622408">
        <w:rPr>
          <w:rFonts w:ascii="標楷體" w:eastAsia="標楷體" w:hAnsi="標楷體" w:hint="eastAsia"/>
          <w:sz w:val="28"/>
          <w:szCs w:val="28"/>
        </w:rPr>
        <w:t>)理事當選人：戴世玫(33票)、梁珊華(29票)、趙新華(29票)、陳正益(28票)、呂宗哲(26票)、呂南青(26票)、蘇家慧(28票)、施春燕(24票)、林欣儀(25票)，共計9名。候補理事：曹念慈(10票)、劉明瑰</w:t>
      </w:r>
      <w:r w:rsidRPr="00622408">
        <w:rPr>
          <w:rFonts w:ascii="標楷體" w:eastAsia="標楷體" w:hAnsi="標楷體" w:hint="eastAsia"/>
          <w:sz w:val="28"/>
          <w:szCs w:val="28"/>
        </w:rPr>
        <w:lastRenderedPageBreak/>
        <w:t>(6票)，共計2名。</w:t>
      </w:r>
    </w:p>
    <w:p w:rsidR="00C631AE" w:rsidRPr="00622408" w:rsidRDefault="00C631AE" w:rsidP="00C631AE">
      <w:pPr>
        <w:adjustRightInd w:val="0"/>
        <w:snapToGrid w:val="0"/>
        <w:spacing w:line="360" w:lineRule="auto"/>
        <w:ind w:leftChars="236" w:left="1700" w:hangingChars="405" w:hanging="1134"/>
        <w:rPr>
          <w:rFonts w:ascii="標楷體" w:eastAsia="標楷體" w:hAnsi="標楷體"/>
          <w:sz w:val="28"/>
          <w:szCs w:val="28"/>
        </w:rPr>
      </w:pPr>
      <w:r w:rsidRPr="00622408">
        <w:rPr>
          <w:rFonts w:ascii="標楷體" w:eastAsia="標楷體" w:hAnsi="標楷體" w:hint="eastAsia"/>
          <w:sz w:val="28"/>
          <w:szCs w:val="28"/>
        </w:rPr>
        <w:t xml:space="preserve">    (二)監事當選人：張欣怡(28票)、孫宜華(29票)、紀彩鳳(21票)，共計3名。候補監事：石玉麗(13票)，共計1名。</w:t>
      </w:r>
    </w:p>
    <w:p w:rsidR="00C631AE" w:rsidRPr="00622408" w:rsidRDefault="00C631AE" w:rsidP="00C631AE">
      <w:pPr>
        <w:adjustRightInd w:val="0"/>
        <w:snapToGrid w:val="0"/>
        <w:spacing w:line="360" w:lineRule="auto"/>
        <w:ind w:leftChars="236" w:left="567" w:hanging="1"/>
        <w:rPr>
          <w:rFonts w:ascii="標楷體" w:eastAsia="標楷體" w:hAnsi="標楷體"/>
          <w:sz w:val="28"/>
          <w:szCs w:val="28"/>
        </w:rPr>
      </w:pPr>
      <w:r w:rsidRPr="00622408">
        <w:rPr>
          <w:rFonts w:ascii="標楷體" w:eastAsia="標楷體" w:hAnsi="標楷體" w:hint="eastAsia"/>
          <w:sz w:val="28"/>
          <w:szCs w:val="28"/>
        </w:rPr>
        <w:t xml:space="preserve">    </w:t>
      </w:r>
      <w:proofErr w:type="gramStart"/>
      <w:r w:rsidRPr="00622408">
        <w:rPr>
          <w:rFonts w:ascii="標楷體" w:eastAsia="標楷體" w:hAnsi="標楷體" w:hint="eastAsia"/>
          <w:sz w:val="28"/>
          <w:szCs w:val="28"/>
        </w:rPr>
        <w:t>第二屆理監事</w:t>
      </w:r>
      <w:proofErr w:type="gramEnd"/>
      <w:r w:rsidRPr="00622408">
        <w:rPr>
          <w:rFonts w:ascii="標楷體" w:eastAsia="標楷體" w:hAnsi="標楷體" w:hint="eastAsia"/>
          <w:sz w:val="28"/>
          <w:szCs w:val="28"/>
        </w:rPr>
        <w:t>選舉紀錄表等如</w:t>
      </w:r>
      <w:proofErr w:type="gramStart"/>
      <w:r w:rsidRPr="00622408">
        <w:rPr>
          <w:rFonts w:ascii="標楷體" w:eastAsia="標楷體" w:hAnsi="標楷體" w:hint="eastAsia"/>
          <w:sz w:val="28"/>
          <w:szCs w:val="28"/>
        </w:rPr>
        <w:t>附</w:t>
      </w:r>
      <w:proofErr w:type="gramEnd"/>
      <w:r w:rsidRPr="00622408">
        <w:rPr>
          <w:rFonts w:ascii="標楷體" w:eastAsia="標楷體" w:hAnsi="標楷體" w:hint="eastAsia"/>
          <w:sz w:val="28"/>
          <w:szCs w:val="28"/>
        </w:rPr>
        <w:t>，第二屆第一次理監事聯席會議於106年3月7日晚間6時至8時於臺灣大學</w:t>
      </w:r>
      <w:proofErr w:type="gramStart"/>
      <w:r w:rsidRPr="00622408">
        <w:rPr>
          <w:rFonts w:ascii="標楷體" w:eastAsia="標楷體" w:hAnsi="標楷體" w:hint="eastAsia"/>
          <w:sz w:val="28"/>
          <w:szCs w:val="28"/>
        </w:rPr>
        <w:t>霖澤館</w:t>
      </w:r>
      <w:proofErr w:type="gramEnd"/>
      <w:r w:rsidRPr="00622408">
        <w:rPr>
          <w:rFonts w:ascii="標楷體" w:eastAsia="標楷體" w:hAnsi="標楷體" w:hint="eastAsia"/>
          <w:sz w:val="28"/>
          <w:szCs w:val="28"/>
        </w:rPr>
        <w:t>第一會議室召開。</w:t>
      </w:r>
    </w:p>
    <w:p w:rsidR="00C631AE" w:rsidRPr="00622408" w:rsidRDefault="00C631AE" w:rsidP="00C631AE">
      <w:pPr>
        <w:adjustRightInd w:val="0"/>
        <w:snapToGrid w:val="0"/>
        <w:spacing w:line="360" w:lineRule="auto"/>
        <w:rPr>
          <w:rFonts w:ascii="標楷體" w:eastAsia="標楷體" w:hAnsi="標楷體"/>
          <w:b/>
          <w:sz w:val="28"/>
          <w:szCs w:val="28"/>
        </w:rPr>
      </w:pPr>
      <w:proofErr w:type="gramStart"/>
      <w:r w:rsidRPr="00622408">
        <w:rPr>
          <w:rFonts w:ascii="標楷體" w:eastAsia="標楷體" w:hAnsi="標楷體" w:hint="eastAsia"/>
          <w:b/>
          <w:sz w:val="28"/>
          <w:szCs w:val="28"/>
        </w:rPr>
        <w:t>柒</w:t>
      </w:r>
      <w:proofErr w:type="gramEnd"/>
      <w:r w:rsidRPr="00622408">
        <w:rPr>
          <w:rFonts w:ascii="標楷體" w:eastAsia="標楷體" w:hAnsi="標楷體" w:hint="eastAsia"/>
          <w:b/>
          <w:sz w:val="28"/>
          <w:szCs w:val="28"/>
        </w:rPr>
        <w:t>、散會：民國106年3月7日  下午1時30分。</w:t>
      </w:r>
    </w:p>
    <w:p w:rsidR="00C631AE" w:rsidRPr="00622408" w:rsidRDefault="00C631AE" w:rsidP="00C631AE">
      <w:pPr>
        <w:rPr>
          <w:rFonts w:ascii="標楷體" w:eastAsia="標楷體" w:hAnsi="標楷體"/>
          <w:b/>
          <w:sz w:val="20"/>
          <w:szCs w:val="20"/>
        </w:rPr>
      </w:pPr>
    </w:p>
    <w:p w:rsidR="00C631AE" w:rsidRPr="00622408" w:rsidRDefault="00C631AE" w:rsidP="00C631AE">
      <w:pPr>
        <w:rPr>
          <w:rFonts w:ascii="標楷體" w:eastAsia="標楷體" w:hAnsi="標楷體"/>
          <w:b/>
          <w:sz w:val="28"/>
          <w:szCs w:val="28"/>
        </w:rPr>
      </w:pPr>
      <w:r w:rsidRPr="00622408">
        <w:rPr>
          <w:rFonts w:ascii="標楷體" w:eastAsia="標楷體" w:hAnsi="標楷體" w:hint="eastAsia"/>
          <w:b/>
          <w:sz w:val="28"/>
          <w:szCs w:val="28"/>
        </w:rPr>
        <w:t>主席：理事長戴世玫              記錄：社工師趙順達</w:t>
      </w: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bookmarkStart w:id="0" w:name="_GoBack"/>
      <w:bookmarkEnd w:id="0"/>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b/>
          <w:sz w:val="28"/>
          <w:szCs w:val="28"/>
        </w:rPr>
      </w:pPr>
    </w:p>
    <w:p w:rsidR="00C631AE" w:rsidRPr="00622408" w:rsidRDefault="00C631AE" w:rsidP="00C631AE">
      <w:pPr>
        <w:rPr>
          <w:rFonts w:ascii="標楷體" w:eastAsia="標楷體" w:hAnsi="標楷體"/>
          <w:noProof/>
          <w:sz w:val="28"/>
          <w:szCs w:val="28"/>
        </w:rPr>
      </w:pPr>
      <w:r w:rsidRPr="00622408">
        <w:rPr>
          <w:rFonts w:ascii="標楷體" w:eastAsia="標楷體" w:hAnsi="標楷體" w:hint="eastAsia"/>
          <w:b/>
          <w:noProof/>
          <w:sz w:val="28"/>
          <w:szCs w:val="28"/>
        </w:rPr>
        <w:lastRenderedPageBreak/>
        <w:drawing>
          <wp:anchor distT="0" distB="0" distL="114300" distR="114300" simplePos="0" relativeHeight="251659264" behindDoc="1" locked="0" layoutInCell="1" allowOverlap="1" wp14:anchorId="549EB56A" wp14:editId="67A275ED">
            <wp:simplePos x="0" y="0"/>
            <wp:positionH relativeFrom="column">
              <wp:posOffset>-198120</wp:posOffset>
            </wp:positionH>
            <wp:positionV relativeFrom="paragraph">
              <wp:posOffset>414655</wp:posOffset>
            </wp:positionV>
            <wp:extent cx="5943600" cy="8489950"/>
            <wp:effectExtent l="0" t="0" r="0" b="6350"/>
            <wp:wrapThrough wrapText="bothSides">
              <wp:wrapPolygon edited="0">
                <wp:start x="0" y="0"/>
                <wp:lineTo x="0" y="21568"/>
                <wp:lineTo x="21531" y="21568"/>
                <wp:lineTo x="21531" y="0"/>
                <wp:lineTo x="0" y="0"/>
              </wp:wrapPolygon>
            </wp:wrapThrough>
            <wp:docPr id="2" name="圖片 2" descr="D:\scan\301213155651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can\301213155651_0004.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43600" cy="8489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2408">
        <w:rPr>
          <w:rFonts w:ascii="標楷體" w:eastAsia="標楷體" w:hAnsi="標楷體" w:hint="eastAsia"/>
          <w:noProof/>
          <w:sz w:val="28"/>
          <w:szCs w:val="28"/>
        </w:rPr>
        <w:t>第二屆理事選舉結果</w:t>
      </w:r>
    </w:p>
    <w:p w:rsidR="00D92EA7" w:rsidRPr="00622408" w:rsidRDefault="00C631AE" w:rsidP="00C631AE">
      <w:pPr>
        <w:rPr>
          <w:rFonts w:ascii="標楷體" w:eastAsia="標楷體" w:hAnsi="標楷體"/>
        </w:rPr>
      </w:pPr>
      <w:r w:rsidRPr="00622408">
        <w:rPr>
          <w:rFonts w:ascii="標楷體" w:eastAsia="標楷體" w:hAnsi="標楷體"/>
          <w:b/>
          <w:noProof/>
          <w:sz w:val="28"/>
          <w:szCs w:val="28"/>
        </w:rPr>
        <w:lastRenderedPageBreak/>
        <w:drawing>
          <wp:anchor distT="0" distB="0" distL="114300" distR="114300" simplePos="0" relativeHeight="251660288" behindDoc="1" locked="0" layoutInCell="1" allowOverlap="1" wp14:anchorId="5E92FDCE" wp14:editId="481FB994">
            <wp:simplePos x="0" y="0"/>
            <wp:positionH relativeFrom="column">
              <wp:posOffset>-356870</wp:posOffset>
            </wp:positionH>
            <wp:positionV relativeFrom="paragraph">
              <wp:posOffset>403225</wp:posOffset>
            </wp:positionV>
            <wp:extent cx="5977255" cy="8537575"/>
            <wp:effectExtent l="0" t="0" r="4445" b="0"/>
            <wp:wrapThrough wrapText="bothSides">
              <wp:wrapPolygon edited="0">
                <wp:start x="0" y="0"/>
                <wp:lineTo x="0" y="21544"/>
                <wp:lineTo x="21547" y="21544"/>
                <wp:lineTo x="21547" y="0"/>
                <wp:lineTo x="0" y="0"/>
              </wp:wrapPolygon>
            </wp:wrapThrough>
            <wp:docPr id="3" name="圖片 3" descr="D:\scan\301213155651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an\301213155651_000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77255" cy="8537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22408">
        <w:rPr>
          <w:rFonts w:ascii="標楷體" w:eastAsia="標楷體" w:hAnsi="標楷體" w:hint="eastAsia"/>
          <w:noProof/>
          <w:sz w:val="28"/>
          <w:szCs w:val="28"/>
        </w:rPr>
        <w:t>第二屆監事選舉結果</w:t>
      </w:r>
    </w:p>
    <w:sectPr w:rsidR="00D92EA7" w:rsidRPr="00622408">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Kaiti TC Regular">
    <w:altName w:val="Calibri"/>
    <w:charset w:val="51"/>
    <w:family w:val="auto"/>
    <w:pitch w:val="variable"/>
    <w:sig w:usb0="80000287" w:usb1="280F3C52" w:usb2="00000016" w:usb3="00000000" w:csb0="0014001F" w:csb1="00000000"/>
  </w:font>
  <w:font w:name="標楷體">
    <w:altName w:val="宋体"/>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1"/>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1AE"/>
    <w:rsid w:val="00622408"/>
    <w:rsid w:val="00C631AE"/>
    <w:rsid w:val="00D92E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FB993D-7F9D-4A3F-AB70-193B11C0F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631AE"/>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324</Words>
  <Characters>1852</Characters>
  <Application>Microsoft Office Word</Application>
  <DocSecurity>0</DocSecurity>
  <Lines>15</Lines>
  <Paragraphs>4</Paragraphs>
  <ScaleCrop>false</ScaleCrop>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2018-09-11T15:39:00Z</dcterms:created>
  <dcterms:modified xsi:type="dcterms:W3CDTF">2018-09-11T15:45:00Z</dcterms:modified>
</cp:coreProperties>
</file>